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78" w:rsidRPr="00F00719" w:rsidRDefault="00B548BA" w:rsidP="0008617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Проведена проверка соблюдения трудовых прав работников-инвалидов</w:t>
      </w:r>
    </w:p>
    <w:p w:rsidR="00EB4787" w:rsidRPr="00F00719" w:rsidRDefault="00EB4787" w:rsidP="00EB4787">
      <w:pPr>
        <w:pStyle w:val="a3"/>
        <w:spacing w:after="0"/>
        <w:ind w:left="0" w:firstLine="709"/>
        <w:jc w:val="both"/>
        <w:rPr>
          <w:color w:val="000000" w:themeColor="text1"/>
        </w:rPr>
      </w:pPr>
    </w:p>
    <w:p w:rsidR="00B548BA" w:rsidRDefault="00086178" w:rsidP="00463814">
      <w:pPr>
        <w:pStyle w:val="a5"/>
        <w:ind w:firstLine="709"/>
        <w:jc w:val="both"/>
        <w:rPr>
          <w:color w:val="000000"/>
        </w:rPr>
      </w:pPr>
      <w:r w:rsidRPr="00F00719">
        <w:rPr>
          <w:color w:val="000000" w:themeColor="text1"/>
        </w:rPr>
        <w:t xml:space="preserve">Прокуратурой района </w:t>
      </w:r>
      <w:r w:rsidR="00463814">
        <w:rPr>
          <w:color w:val="000000" w:themeColor="text1"/>
        </w:rPr>
        <w:t xml:space="preserve">в соответствии с </w:t>
      </w:r>
      <w:r w:rsidR="00463814" w:rsidRPr="007074BF">
        <w:rPr>
          <w:color w:val="000000"/>
        </w:rPr>
        <w:t>решени</w:t>
      </w:r>
      <w:r w:rsidR="00463814">
        <w:rPr>
          <w:color w:val="000000"/>
        </w:rPr>
        <w:t>ем</w:t>
      </w:r>
      <w:r w:rsidR="00463814" w:rsidRPr="007074BF">
        <w:rPr>
          <w:color w:val="000000"/>
        </w:rPr>
        <w:t xml:space="preserve"> коллегии Генеральной прокуратуры Российской Федерации</w:t>
      </w:r>
      <w:r w:rsidR="00463814">
        <w:rPr>
          <w:color w:val="000000"/>
        </w:rPr>
        <w:t xml:space="preserve"> проведена проверка деятельности работодателей Тарасовского района, у которых трудоустроены работники, имеющие инвалидность.</w:t>
      </w:r>
    </w:p>
    <w:p w:rsidR="00463814" w:rsidRDefault="003A44DB" w:rsidP="00463814">
      <w:pPr>
        <w:pStyle w:val="a5"/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="00463814">
        <w:rPr>
          <w:color w:val="000000"/>
        </w:rPr>
        <w:t>ыявлены многочисленные нарушения прав работников указанной категории.</w:t>
      </w:r>
    </w:p>
    <w:p w:rsidR="00463814" w:rsidRDefault="00463814" w:rsidP="00463814">
      <w:pPr>
        <w:pStyle w:val="a5"/>
        <w:ind w:firstLine="709"/>
        <w:jc w:val="both"/>
        <w:rPr>
          <w:color w:val="000000"/>
        </w:rPr>
      </w:pPr>
      <w:r>
        <w:rPr>
          <w:color w:val="000000"/>
        </w:rPr>
        <w:t>Так</w:t>
      </w:r>
      <w:r w:rsidRPr="00463814">
        <w:rPr>
          <w:color w:val="000000"/>
        </w:rPr>
        <w:t>,</w:t>
      </w:r>
      <w:r>
        <w:rPr>
          <w:color w:val="000000"/>
        </w:rPr>
        <w:t xml:space="preserve"> зачастую нарушаются требования</w:t>
      </w:r>
      <w:r w:rsidRPr="00463814">
        <w:rPr>
          <w:color w:val="000000"/>
        </w:rPr>
        <w:t xml:space="preserve"> </w:t>
      </w:r>
      <w:r>
        <w:rPr>
          <w:color w:val="000000"/>
        </w:rPr>
        <w:t>ст</w:t>
      </w:r>
      <w:r w:rsidR="003A44DB">
        <w:rPr>
          <w:color w:val="000000"/>
        </w:rPr>
        <w:t>.</w:t>
      </w:r>
      <w:r>
        <w:rPr>
          <w:color w:val="000000"/>
        </w:rPr>
        <w:t xml:space="preserve">23 </w:t>
      </w:r>
      <w:r w:rsidRPr="00463814">
        <w:rPr>
          <w:color w:val="000000"/>
        </w:rPr>
        <w:t>Федеральн</w:t>
      </w:r>
      <w:r>
        <w:rPr>
          <w:color w:val="000000"/>
        </w:rPr>
        <w:t>ого</w:t>
      </w:r>
      <w:r w:rsidRPr="00463814">
        <w:rPr>
          <w:color w:val="000000"/>
        </w:rPr>
        <w:t xml:space="preserve"> закона от 24.11.1995 № 181-ФЗ</w:t>
      </w:r>
      <w:r>
        <w:rPr>
          <w:color w:val="000000"/>
        </w:rPr>
        <w:t xml:space="preserve"> </w:t>
      </w:r>
      <w:r w:rsidRPr="00463814">
        <w:rPr>
          <w:color w:val="000000"/>
        </w:rPr>
        <w:t>«О социальной защите инвалидов в Российской Федерации»</w:t>
      </w:r>
      <w:r>
        <w:rPr>
          <w:color w:val="000000"/>
        </w:rPr>
        <w:t xml:space="preserve">, согласно которой инвалидам </w:t>
      </w:r>
      <w:r w:rsidRPr="00B079ED">
        <w:rPr>
          <w:color w:val="000000"/>
        </w:rPr>
        <w:t>предоставляется ежегодный отпуск не менее 30 календарных дней.</w:t>
      </w:r>
    </w:p>
    <w:p w:rsidR="00463814" w:rsidRDefault="00463814" w:rsidP="00463814">
      <w:pPr>
        <w:pStyle w:val="a5"/>
        <w:ind w:firstLine="709"/>
        <w:jc w:val="both"/>
        <w:rPr>
          <w:color w:val="000000"/>
        </w:rPr>
      </w:pPr>
      <w:r>
        <w:rPr>
          <w:color w:val="000000"/>
        </w:rPr>
        <w:t xml:space="preserve">При </w:t>
      </w:r>
      <w:r w:rsidRPr="00463814">
        <w:rPr>
          <w:color w:val="000000"/>
        </w:rPr>
        <w:t xml:space="preserve">этом, работодателями работникам рассматриваемой категории предоставляется ежегодный отпуск продолжительностью 28 календарных дней. Компенсация </w:t>
      </w:r>
      <w:r>
        <w:rPr>
          <w:color w:val="000000"/>
        </w:rPr>
        <w:t>части</w:t>
      </w:r>
      <w:r w:rsidRPr="00463814">
        <w:rPr>
          <w:color w:val="000000"/>
        </w:rPr>
        <w:t xml:space="preserve"> ежегодного оплачиваемого отпуска</w:t>
      </w:r>
      <w:r>
        <w:rPr>
          <w:color w:val="000000"/>
        </w:rPr>
        <w:t xml:space="preserve"> не предоставляется.</w:t>
      </w:r>
    </w:p>
    <w:p w:rsidR="00463814" w:rsidRDefault="00463814" w:rsidP="00463814">
      <w:pPr>
        <w:pStyle w:val="a5"/>
        <w:ind w:firstLine="709"/>
        <w:jc w:val="both"/>
        <w:rPr>
          <w:color w:val="000000"/>
        </w:rPr>
      </w:pPr>
      <w:r>
        <w:rPr>
          <w:color w:val="000000"/>
        </w:rPr>
        <w:t xml:space="preserve">Далее, в ходе проверки выявлены нарушения прав работников – инвалидов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группы на сокращенную</w:t>
      </w:r>
      <w:r w:rsidRPr="00463814">
        <w:rPr>
          <w:color w:val="000000"/>
        </w:rPr>
        <w:t xml:space="preserve"> про</w:t>
      </w:r>
      <w:r>
        <w:rPr>
          <w:color w:val="000000"/>
        </w:rPr>
        <w:t xml:space="preserve">должительность рабочего времени в размере </w:t>
      </w:r>
      <w:r w:rsidRPr="00463814">
        <w:rPr>
          <w:color w:val="000000"/>
        </w:rPr>
        <w:t>не более 35 часов в неделю с сохранением полной оплаты труда (ст. 92 Трудового кодекса РФ</w:t>
      </w:r>
      <w:r>
        <w:rPr>
          <w:color w:val="000000"/>
        </w:rPr>
        <w:t xml:space="preserve">, </w:t>
      </w:r>
      <w:r w:rsidRPr="00463814">
        <w:rPr>
          <w:color w:val="000000"/>
        </w:rPr>
        <w:t>ст. 23 Федерального закона от 24.11.1995 № 181-ФЗ</w:t>
      </w:r>
      <w:r w:rsidR="00C43FF5">
        <w:rPr>
          <w:color w:val="000000"/>
        </w:rPr>
        <w:br/>
      </w:r>
      <w:r w:rsidR="003A44DB" w:rsidRPr="00463814">
        <w:rPr>
          <w:color w:val="000000"/>
        </w:rPr>
        <w:t>«О социальной защите инвалидов в Российской Федерации»</w:t>
      </w:r>
      <w:r w:rsidR="003A44DB">
        <w:rPr>
          <w:color w:val="000000"/>
        </w:rPr>
        <w:t>), которым установлена продолжительность рабочего дня – 40 часов в неделю. Оплата сверхурочной работы не произведена.</w:t>
      </w:r>
    </w:p>
    <w:p w:rsidR="003A44DB" w:rsidRPr="00463814" w:rsidRDefault="003A44DB" w:rsidP="00463814">
      <w:pPr>
        <w:pStyle w:val="a5"/>
        <w:ind w:firstLine="709"/>
        <w:jc w:val="both"/>
        <w:rPr>
          <w:color w:val="000000"/>
        </w:rPr>
      </w:pPr>
      <w:r>
        <w:rPr>
          <w:color w:val="000000"/>
        </w:rPr>
        <w:t xml:space="preserve">Кроме того, работодателями допущены нарушения при заключении трудовых договоров с работниками-инвалидами в части определения режима труда и </w:t>
      </w:r>
      <w:r w:rsidRPr="003A44DB">
        <w:rPr>
          <w:color w:val="000000"/>
        </w:rPr>
        <w:t>отдыха (продолжительности рабочего времени и количества дней отпуска.</w:t>
      </w:r>
    </w:p>
    <w:p w:rsidR="00463814" w:rsidRPr="003A44DB" w:rsidRDefault="003A44DB" w:rsidP="003A4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4DB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прокуратурой района с целью устранения выявленных нарушений 3 работодателям внесены представления, в отношении ответственных должностных лиц возбуждены производства по делам об административных правонарушениях по ч. 1, ч. 4, ч. 6 ст. 5.27 КоАП РФ.</w:t>
      </w:r>
    </w:p>
    <w:p w:rsidR="00F00719" w:rsidRDefault="00F00719" w:rsidP="00F00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6A6A6"/>
          <w:sz w:val="28"/>
          <w:szCs w:val="28"/>
        </w:rPr>
      </w:pPr>
    </w:p>
    <w:p w:rsidR="00F00719" w:rsidRDefault="00F00719" w:rsidP="00F00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F00719" w:rsidRDefault="00F00719" w:rsidP="00F00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Тарасовского района Е.В. Федоревская</w:t>
      </w:r>
    </w:p>
    <w:p w:rsidR="00F00719" w:rsidRDefault="00F00719" w:rsidP="00F00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6A6A6"/>
          <w:sz w:val="28"/>
          <w:szCs w:val="28"/>
        </w:rPr>
      </w:pPr>
    </w:p>
    <w:p w:rsidR="003A44DB" w:rsidRDefault="003A44DB" w:rsidP="00F00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6A6A6"/>
          <w:sz w:val="28"/>
          <w:szCs w:val="28"/>
        </w:rPr>
      </w:pPr>
    </w:p>
    <w:p w:rsidR="003A44DB" w:rsidRPr="003A44DB" w:rsidRDefault="003A44DB" w:rsidP="003A44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4DB">
        <w:rPr>
          <w:rFonts w:ascii="Times New Roman" w:hAnsi="Times New Roman" w:cs="Times New Roman"/>
          <w:b/>
          <w:sz w:val="28"/>
          <w:szCs w:val="28"/>
        </w:rPr>
        <w:t>Кража и нарушение административного надзора</w:t>
      </w:r>
    </w:p>
    <w:p w:rsidR="003A44DB" w:rsidRDefault="003A44DB" w:rsidP="003A44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44DB" w:rsidRDefault="003A44DB" w:rsidP="003A4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Тарасовского района поддержано государственное обвинение по уголовному делу в отношении жителя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-Степановки Тарасовского района Ростовской области Л., 1983 года рождения, обвиняемого в совершении преступлений, предусмотренных п. «а» ч. 2 ст. 158, ч. 2 ст. 314.1 УК РФ – кража, то есть тайное хищение чужого имущества, группой лиц по предварительному сговору, с причинением значительного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ущерба гражданину; а также неоднократное несоблюдение лицом, в отношении которого установлен административный надзор, административных ограничений установленных ему судом в соответствии с федеральным законом, сопряженное с совершением данным лицом административного правонарушения, посягающего на общественный порядок и общественную безопасность. </w:t>
      </w:r>
    </w:p>
    <w:p w:rsidR="003A44DB" w:rsidRDefault="003A44DB" w:rsidP="003A4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расследования по уголовному делу и в судебном заседании установлено, что Л., совместно с лицом, в отношении которого уголовное дело прекращено в связи с примирением </w:t>
      </w:r>
      <w:r>
        <w:rPr>
          <w:rFonts w:ascii="Times New Roman" w:hAnsi="Times New Roman" w:cs="Times New Roman"/>
          <w:sz w:val="28"/>
          <w:szCs w:val="28"/>
        </w:rPr>
        <w:t>с потерпевшим, войдя в домовладение</w:t>
      </w:r>
      <w:r>
        <w:rPr>
          <w:rFonts w:ascii="Times New Roman" w:hAnsi="Times New Roman" w:cs="Times New Roman"/>
          <w:sz w:val="28"/>
          <w:szCs w:val="28"/>
        </w:rPr>
        <w:t xml:space="preserve">, принадлежащее гражданину Б. </w:t>
      </w:r>
      <w:r>
        <w:rPr>
          <w:rFonts w:ascii="Times New Roman" w:hAnsi="Times New Roman" w:cs="Times New Roman"/>
          <w:sz w:val="28"/>
          <w:szCs w:val="28"/>
        </w:rPr>
        <w:t>совершил</w:t>
      </w:r>
      <w:r>
        <w:rPr>
          <w:rFonts w:ascii="Times New Roman" w:hAnsi="Times New Roman" w:cs="Times New Roman"/>
          <w:sz w:val="28"/>
          <w:szCs w:val="28"/>
        </w:rPr>
        <w:t xml:space="preserve"> кражу сеялки и кабины от трактора, чем причинили ущерб в сумме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A44DB" w:rsidRDefault="003A44DB" w:rsidP="003A4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Л. являясь лицом, в отношении которого установлен административный надзор сроком на 8 лет с возложением административных ограничений в виде: обязательной явки два раза в месяц в ОМВД России по Тарасовскому району, запрета пребывания вне жилого помещения или иного помещения, являющегося местом жительства либо пребывания, в период с 22 часов до 6 часов следующего дня, запрета посещения мест общественного питания, в которых осуществляется продажа алкогольной продукции. Совершил неоднократное несоблюдение административных ограничений, установленных ему судом.   </w:t>
      </w:r>
    </w:p>
    <w:p w:rsidR="003A44DB" w:rsidRDefault="003A44DB" w:rsidP="003A4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AE">
        <w:rPr>
          <w:rFonts w:ascii="Times New Roman" w:hAnsi="Times New Roman" w:cs="Times New Roman"/>
          <w:sz w:val="28"/>
          <w:szCs w:val="28"/>
        </w:rPr>
        <w:t xml:space="preserve">Приговором Миллеровского </w:t>
      </w:r>
      <w:r>
        <w:rPr>
          <w:rFonts w:ascii="Times New Roman" w:hAnsi="Times New Roman" w:cs="Times New Roman"/>
          <w:sz w:val="28"/>
          <w:szCs w:val="28"/>
        </w:rPr>
        <w:t>районного суда</w:t>
      </w:r>
      <w:r w:rsidRPr="004F2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F2FAE">
        <w:rPr>
          <w:rFonts w:ascii="Times New Roman" w:hAnsi="Times New Roman" w:cs="Times New Roman"/>
          <w:sz w:val="28"/>
          <w:szCs w:val="28"/>
        </w:rPr>
        <w:t>.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F2FAE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4F2FAE">
        <w:rPr>
          <w:rFonts w:ascii="Times New Roman" w:hAnsi="Times New Roman" w:cs="Times New Roman"/>
          <w:sz w:val="28"/>
          <w:szCs w:val="28"/>
        </w:rPr>
        <w:t>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F2F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связи с чем </w:t>
      </w:r>
      <w:r w:rsidRPr="004F2FA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F2FAE">
        <w:rPr>
          <w:rFonts w:ascii="Times New Roman" w:hAnsi="Times New Roman" w:cs="Times New Roman"/>
          <w:sz w:val="28"/>
          <w:szCs w:val="28"/>
        </w:rPr>
        <w:t xml:space="preserve"> назначено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лишения свободы сроком на 2 года 11 месяцев с отбыванием наказания в исправительной колонии особого режима.</w:t>
      </w:r>
    </w:p>
    <w:p w:rsidR="003A44DB" w:rsidRDefault="003A44DB" w:rsidP="003A4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приговор гражданином Л. обжалован.</w:t>
      </w:r>
    </w:p>
    <w:p w:rsidR="003A44DB" w:rsidRPr="004F2FAE" w:rsidRDefault="003A44DB" w:rsidP="003A4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апелляционным постановлением Ростовской областного суда приговор Миллеровского районного суда в отношении Л. оставлен без изменения.  </w:t>
      </w:r>
    </w:p>
    <w:p w:rsidR="003A44DB" w:rsidRDefault="003A44DB" w:rsidP="003A44DB">
      <w:pPr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3A44DB" w:rsidRDefault="003A44DB" w:rsidP="003A44DB">
      <w:pPr>
        <w:spacing w:after="0" w:line="240" w:lineRule="exact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3A44DB" w:rsidRDefault="003A44DB" w:rsidP="003A44DB">
      <w:pPr>
        <w:spacing w:after="0" w:line="240" w:lineRule="exact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Тарасовского района Д.Е. Лозовой</w:t>
      </w:r>
    </w:p>
    <w:p w:rsidR="003A44DB" w:rsidRDefault="003A44DB" w:rsidP="003A44DB">
      <w:pPr>
        <w:spacing w:after="0" w:line="240" w:lineRule="exact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3A44DB" w:rsidRPr="00105A40" w:rsidRDefault="003A44DB" w:rsidP="003A44DB">
      <w:pPr>
        <w:spacing w:after="0" w:line="240" w:lineRule="exact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</w:p>
    <w:p w:rsidR="00A937FB" w:rsidRDefault="00105A40" w:rsidP="003A44DB">
      <w:pPr>
        <w:spacing w:after="0" w:line="240" w:lineRule="exact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05A40">
        <w:rPr>
          <w:rStyle w:val="blk"/>
          <w:rFonts w:ascii="Times New Roman" w:hAnsi="Times New Roman" w:cs="Times New Roman"/>
          <w:b/>
          <w:sz w:val="28"/>
          <w:szCs w:val="28"/>
        </w:rPr>
        <w:t>Проверена организация антитеррористической защищенности образовательных организаций района</w:t>
      </w:r>
    </w:p>
    <w:p w:rsidR="00105A40" w:rsidRDefault="00105A40" w:rsidP="003A44DB">
      <w:pPr>
        <w:spacing w:after="0" w:line="240" w:lineRule="exact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</w:p>
    <w:p w:rsidR="00105A40" w:rsidRPr="0092681B" w:rsidRDefault="00105A40" w:rsidP="00105A4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Прокуратурой Тарасовского района во исполнение поручения прокуратуры Ростовской области проведены проверки исполнения </w:t>
      </w:r>
      <w:r w:rsidRPr="0092681B">
        <w:rPr>
          <w:rStyle w:val="blk"/>
          <w:rFonts w:ascii="Times New Roman" w:hAnsi="Times New Roman" w:cs="Times New Roman"/>
          <w:sz w:val="28"/>
          <w:szCs w:val="28"/>
        </w:rPr>
        <w:t>требований законодательства об образовании, антитеррористической защищенности объектов образовательных организаций, пожарной безопасности.</w:t>
      </w:r>
    </w:p>
    <w:p w:rsidR="0092681B" w:rsidRPr="0092681B" w:rsidRDefault="0092681B" w:rsidP="0092681B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2681B">
        <w:rPr>
          <w:rFonts w:ascii="Times New Roman" w:hAnsi="Times New Roman" w:cs="Times New Roman"/>
          <w:color w:val="000000"/>
          <w:sz w:val="28"/>
          <w:szCs w:val="28"/>
        </w:rPr>
        <w:t>Обязательные требования к антитеррористической защищенности объектов (территорий) Министерства просвещения РФ утверждены постановлением Правительства РФ от 02.08.2019 № 1006 (далее – Постановление Правительства РФ № 1006)</w:t>
      </w:r>
      <w:r w:rsidRPr="009268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2681B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пожарной безопасности, определяющие порядок поведения людей, порядок организации </w:t>
      </w:r>
      <w:r w:rsidRPr="009268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 – Правилами противопожарного режима в РФ, утвержденными Постановлением Правительства РФ от 16.09.2020 № 1479 (далее – ППР в РФ)</w:t>
      </w:r>
      <w:r w:rsidRPr="009268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5A40" w:rsidRPr="0092681B" w:rsidRDefault="0092681B" w:rsidP="00105A4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2681B">
        <w:rPr>
          <w:rStyle w:val="blk"/>
          <w:rFonts w:ascii="Times New Roman" w:hAnsi="Times New Roman" w:cs="Times New Roman"/>
          <w:sz w:val="28"/>
          <w:szCs w:val="28"/>
        </w:rPr>
        <w:t>Нарушения выявлены в деятельности 12 образовательных организаций.</w:t>
      </w:r>
    </w:p>
    <w:p w:rsidR="00C43FF5" w:rsidRDefault="0092681B" w:rsidP="00C43FF5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Наиболее распространенными нарушениями стали отсутствие </w:t>
      </w:r>
      <w:r w:rsidR="00C43FF5">
        <w:rPr>
          <w:rStyle w:val="blk"/>
          <w:rFonts w:ascii="Times New Roman" w:hAnsi="Times New Roman" w:cs="Times New Roman"/>
          <w:sz w:val="28"/>
          <w:szCs w:val="28"/>
        </w:rPr>
        <w:t>с</w:t>
      </w:r>
      <w:r w:rsidR="00C43FF5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 xml:space="preserve">истем передачи тревожных сообщений, </w:t>
      </w:r>
      <w:r w:rsidR="00C43FF5" w:rsidRPr="00C43FF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 </w:t>
      </w:r>
      <w:r w:rsidR="00C43FF5">
        <w:rPr>
          <w:rStyle w:val="blk"/>
          <w:rFonts w:ascii="Times New Roman" w:hAnsi="Times New Roman" w:cs="Times New Roman"/>
          <w:sz w:val="28"/>
          <w:szCs w:val="28"/>
        </w:rPr>
        <w:t>частичная неисправность систем видеонаблюдения и наружного освещения.</w:t>
      </w:r>
    </w:p>
    <w:p w:rsidR="00C43FF5" w:rsidRDefault="00C43FF5" w:rsidP="00C43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Относительно обеспечения пожарной безопасности детскими учреждениями допущены неисправность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приспособлений</w:t>
      </w:r>
      <w:r w:rsidRPr="00C4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4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самозакры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противопожарных дверей, отсутствие средств индивидуальной защиты, неисправность </w:t>
      </w:r>
      <w:r w:rsidRPr="005A7895">
        <w:rPr>
          <w:rFonts w:ascii="Times New Roman" w:hAnsi="Times New Roman" w:cs="Times New Roman"/>
          <w:color w:val="000000"/>
          <w:sz w:val="28"/>
          <w:szCs w:val="28"/>
        </w:rPr>
        <w:t>эвакуационного освещения.</w:t>
      </w:r>
    </w:p>
    <w:p w:rsidR="00C43FF5" w:rsidRDefault="00C43FF5" w:rsidP="00C43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всем фактам выявленных нарушений прокуратурой района приняты меры реагирования, с целью устранения нарушений и недопущения их впредь руководителям школ и детских садов внесены представления. </w:t>
      </w:r>
    </w:p>
    <w:p w:rsidR="0092681B" w:rsidRDefault="0092681B" w:rsidP="00105A4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Ранее в текущем году Миллеровским районным судом удовлетворены 10 исковых заявлений прокуратуры района об </w:t>
      </w:r>
      <w:proofErr w:type="spellStart"/>
      <w:r>
        <w:rPr>
          <w:rStyle w:val="blk"/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Style w:val="blk"/>
          <w:rFonts w:ascii="Times New Roman" w:hAnsi="Times New Roman" w:cs="Times New Roman"/>
          <w:sz w:val="28"/>
          <w:szCs w:val="28"/>
        </w:rPr>
        <w:t xml:space="preserve"> общеобразовательных школ и детских садов обустроить систему наружного освещения. </w:t>
      </w:r>
      <w:r w:rsidR="00C43FF5">
        <w:rPr>
          <w:rStyle w:val="blk"/>
          <w:rFonts w:ascii="Times New Roman" w:hAnsi="Times New Roman" w:cs="Times New Roman"/>
          <w:sz w:val="28"/>
          <w:szCs w:val="28"/>
        </w:rPr>
        <w:t>Решения суда вступили в законную силу, находятся на исполнении.</w:t>
      </w:r>
    </w:p>
    <w:p w:rsidR="00C43FF5" w:rsidRDefault="00C43FF5" w:rsidP="00105A4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C43FF5" w:rsidRDefault="00C43FF5" w:rsidP="00C43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C43FF5" w:rsidRDefault="00C43FF5" w:rsidP="00C43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Тарасовского района Е.В. Федоревская</w:t>
      </w:r>
    </w:p>
    <w:p w:rsidR="00C43FF5" w:rsidRDefault="00C43FF5" w:rsidP="00105A4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C43FF5" w:rsidRPr="0092681B" w:rsidRDefault="00C43FF5" w:rsidP="00105A4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sectPr w:rsidR="00C43FF5" w:rsidRPr="00926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B376D"/>
    <w:multiLevelType w:val="hybridMultilevel"/>
    <w:tmpl w:val="3B023648"/>
    <w:lvl w:ilvl="0" w:tplc="D38C40E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864372">
      <w:start w:val="1"/>
      <w:numFmt w:val="bullet"/>
      <w:lvlText w:val="o"/>
      <w:lvlJc w:val="left"/>
      <w:pPr>
        <w:ind w:left="1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084B64A">
      <w:start w:val="1"/>
      <w:numFmt w:val="bullet"/>
      <w:lvlText w:val="▪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B2B3F4">
      <w:start w:val="1"/>
      <w:numFmt w:val="bullet"/>
      <w:lvlText w:val="•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14F44C">
      <w:start w:val="1"/>
      <w:numFmt w:val="bullet"/>
      <w:lvlText w:val="o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6CDE06">
      <w:start w:val="1"/>
      <w:numFmt w:val="bullet"/>
      <w:lvlText w:val="▪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52B03C">
      <w:start w:val="1"/>
      <w:numFmt w:val="bullet"/>
      <w:lvlText w:val="•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001F1A">
      <w:start w:val="1"/>
      <w:numFmt w:val="bullet"/>
      <w:lvlText w:val="o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E0CEE6">
      <w:start w:val="1"/>
      <w:numFmt w:val="bullet"/>
      <w:lvlText w:val="▪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EC785C"/>
    <w:multiLevelType w:val="hybridMultilevel"/>
    <w:tmpl w:val="6D561262"/>
    <w:lvl w:ilvl="0" w:tplc="8898969A">
      <w:start w:val="4"/>
      <w:numFmt w:val="decimal"/>
      <w:lvlText w:val="%1.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3CD8E0">
      <w:start w:val="1"/>
      <w:numFmt w:val="bullet"/>
      <w:lvlText w:val="-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6C6310">
      <w:start w:val="1"/>
      <w:numFmt w:val="bullet"/>
      <w:lvlText w:val="▪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A4FFCA">
      <w:start w:val="1"/>
      <w:numFmt w:val="bullet"/>
      <w:lvlText w:val="•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46124A">
      <w:start w:val="1"/>
      <w:numFmt w:val="bullet"/>
      <w:lvlText w:val="o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A8CAE4">
      <w:start w:val="1"/>
      <w:numFmt w:val="bullet"/>
      <w:lvlText w:val="▪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CCB786">
      <w:start w:val="1"/>
      <w:numFmt w:val="bullet"/>
      <w:lvlText w:val="•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F0B2F6">
      <w:start w:val="1"/>
      <w:numFmt w:val="bullet"/>
      <w:lvlText w:val="o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02DFD4">
      <w:start w:val="1"/>
      <w:numFmt w:val="bullet"/>
      <w:lvlText w:val="▪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4"/>
    <w:rsid w:val="00086178"/>
    <w:rsid w:val="00105A40"/>
    <w:rsid w:val="001510EE"/>
    <w:rsid w:val="00203539"/>
    <w:rsid w:val="002D5A3C"/>
    <w:rsid w:val="003A44DB"/>
    <w:rsid w:val="00463814"/>
    <w:rsid w:val="005608A3"/>
    <w:rsid w:val="00744E2C"/>
    <w:rsid w:val="007857DB"/>
    <w:rsid w:val="0092681B"/>
    <w:rsid w:val="00A937FB"/>
    <w:rsid w:val="00B548BA"/>
    <w:rsid w:val="00B7114B"/>
    <w:rsid w:val="00C43FF5"/>
    <w:rsid w:val="00D63394"/>
    <w:rsid w:val="00DA5DA8"/>
    <w:rsid w:val="00EB4787"/>
    <w:rsid w:val="00EF0EC4"/>
    <w:rsid w:val="00F0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0FC3"/>
  <w15:chartTrackingRefBased/>
  <w15:docId w15:val="{2F66E1ED-3EF7-4532-BF07-0FDF515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08A3"/>
    <w:pPr>
      <w:spacing w:after="120" w:line="240" w:lineRule="auto"/>
      <w:ind w:left="283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608A3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a5">
    <w:name w:val="header"/>
    <w:basedOn w:val="a"/>
    <w:link w:val="a6"/>
    <w:rsid w:val="004638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rsid w:val="00463814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3">
    <w:name w:val="Body Text 3"/>
    <w:basedOn w:val="a"/>
    <w:link w:val="30"/>
    <w:rsid w:val="004638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638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a0"/>
    <w:rsid w:val="003A44DB"/>
  </w:style>
  <w:style w:type="paragraph" w:customStyle="1" w:styleId="ConsPlusNormal">
    <w:name w:val="ConsPlusNormal"/>
    <w:link w:val="ConsPlusNormal0"/>
    <w:rsid w:val="00C43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3FF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Федоревская Еелена Васильевна</dc:creator>
  <cp:keywords/>
  <dc:description/>
  <cp:lastModifiedBy>Федоревская Еелена Васильевна</cp:lastModifiedBy>
  <cp:revision>5</cp:revision>
  <dcterms:created xsi:type="dcterms:W3CDTF">2021-05-29T14:15:00Z</dcterms:created>
  <dcterms:modified xsi:type="dcterms:W3CDTF">2021-05-29T15:03:00Z</dcterms:modified>
</cp:coreProperties>
</file>