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24" w:rsidRPr="004F4A24" w:rsidRDefault="004F4A24" w:rsidP="004F4A24">
      <w:pPr>
        <w:spacing w:after="0" w:line="276" w:lineRule="auto"/>
        <w:ind w:firstLine="708"/>
        <w:jc w:val="center"/>
        <w:rPr>
          <w:b/>
          <w:sz w:val="28"/>
          <w:szCs w:val="28"/>
        </w:rPr>
      </w:pPr>
      <w:r w:rsidRPr="004F4A24">
        <w:rPr>
          <w:b/>
          <w:sz w:val="28"/>
          <w:szCs w:val="28"/>
        </w:rPr>
        <w:t>Информация для жителей поселения</w:t>
      </w:r>
    </w:p>
    <w:p w:rsidR="004F4A24" w:rsidRPr="004F4A24" w:rsidRDefault="004F4A24" w:rsidP="004F4A24">
      <w:pPr>
        <w:spacing w:after="0" w:line="276" w:lineRule="auto"/>
        <w:ind w:firstLine="708"/>
        <w:jc w:val="center"/>
        <w:rPr>
          <w:b/>
          <w:sz w:val="28"/>
          <w:szCs w:val="28"/>
        </w:rPr>
      </w:pPr>
    </w:p>
    <w:p w:rsidR="0073780E" w:rsidRPr="0073780E" w:rsidRDefault="0073780E" w:rsidP="007378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E">
        <w:rPr>
          <w:rFonts w:ascii="Times New Roman" w:hAnsi="Times New Roman" w:cs="Times New Roman"/>
          <w:sz w:val="28"/>
          <w:szCs w:val="28"/>
        </w:rPr>
        <w:t xml:space="preserve">На территории Красновского сельского поселения Тарасовского района Ростовской области проживает 2753 человека, а именно школьного возраста более 250 человек. В состав поселения входит 8 населенных пунктов, удаленность которых от районного центра составляет 30 км и более. На территории поселения осуществляют образовательную деятельность Красновская средняя школа, расположенная в х. Верхний Митякин (количество учащихся 189 человек), </w:t>
      </w:r>
      <w:proofErr w:type="spellStart"/>
      <w:r w:rsidRPr="0073780E">
        <w:rPr>
          <w:rFonts w:ascii="Times New Roman" w:hAnsi="Times New Roman" w:cs="Times New Roman"/>
          <w:sz w:val="28"/>
          <w:szCs w:val="28"/>
        </w:rPr>
        <w:t>Весенниская</w:t>
      </w:r>
      <w:proofErr w:type="spellEnd"/>
      <w:r w:rsidRPr="0073780E">
        <w:rPr>
          <w:rFonts w:ascii="Times New Roman" w:hAnsi="Times New Roman" w:cs="Times New Roman"/>
          <w:sz w:val="28"/>
          <w:szCs w:val="28"/>
        </w:rPr>
        <w:t xml:space="preserve"> школа, расположенная в п. Весенний (количество учащихся 40 человек) и два дошкольных учреждения.</w:t>
      </w:r>
    </w:p>
    <w:p w:rsidR="0073780E" w:rsidRPr="0073780E" w:rsidRDefault="0073780E" w:rsidP="007378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E">
        <w:rPr>
          <w:rFonts w:ascii="Times New Roman" w:hAnsi="Times New Roman" w:cs="Times New Roman"/>
          <w:sz w:val="28"/>
          <w:szCs w:val="28"/>
        </w:rPr>
        <w:t>В рамках Областного закона от 01.09.2019 №178-ЗС «Об инициативном бюджетировании в Ростовской области» предлагается подать заявку на строительство многофункциональной спортивной площадки, оборудованной футбольным, баскетбольным и волейбольным полями, на земельном участке, который оформлен в постоянное бессрочное пользование администрации Красновского сельского поселения и расположен на пришкольной территории п. Весенний. Данная спортивная площадка позволит проводить спортивные мероприятия как на местном уровне, так и на районном, воспитывая у молодежи здоровый и спортивный образ жизни.</w:t>
      </w:r>
    </w:p>
    <w:p w:rsidR="0073780E" w:rsidRPr="0073780E" w:rsidRDefault="0073780E" w:rsidP="007378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E">
        <w:rPr>
          <w:rFonts w:ascii="Times New Roman" w:hAnsi="Times New Roman" w:cs="Times New Roman"/>
          <w:sz w:val="28"/>
          <w:szCs w:val="28"/>
        </w:rPr>
        <w:t xml:space="preserve"> Локальный сметный расчет проекта Администрацией Красновского сельского поселения подготовлен. С Вашего одобрения, с Вашим участием будем готовить документы для участия в областном конкурсе проектов. Исходя из имеющихся расчетов и документации, стоимость реализации проекта инициативного бюджетирования будет составлять 2723,448 тыс. рублей. </w:t>
      </w:r>
      <w:r w:rsidRPr="0073780E">
        <w:rPr>
          <w:rFonts w:ascii="Times New Roman" w:hAnsi="Times New Roman" w:cs="Times New Roman"/>
          <w:sz w:val="28"/>
          <w:szCs w:val="28"/>
        </w:rPr>
        <w:tab/>
      </w:r>
    </w:p>
    <w:p w:rsidR="0073780E" w:rsidRPr="0073780E" w:rsidRDefault="0073780E" w:rsidP="007378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E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01.09.2019 №178-ЗС «Об инициативном бюджетировании в Ростовской области» необходимо определить формы и размеры участия населения в реализации проекта инициативного бюджетирования. Это могут быть денежные вложения, нефинансовое участие (предоставление техники, материалов и т.д.) или Ваше непосредственное трудовое участие (уборка мусора, помощь строителям и т.д.) в реализации проекта. </w:t>
      </w:r>
    </w:p>
    <w:p w:rsidR="00774B3D" w:rsidRPr="004F4A24" w:rsidRDefault="0073780E" w:rsidP="0073780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E">
        <w:rPr>
          <w:rFonts w:ascii="Times New Roman" w:hAnsi="Times New Roman" w:cs="Times New Roman"/>
          <w:sz w:val="28"/>
          <w:szCs w:val="28"/>
        </w:rPr>
        <w:t>Предлагаем Вам ознакомиться с проектом на официальном сайте Администрации Красновского сельского поселения в сети Интернет и принять участие в заочном голосовании с 12.07.2022г. по 23.07.2022г. о выдвижении инициативы, направленной на решение вопроса местного значения: ʺБлагоустройство многофункциональной спортивной детской площадки, расположенной по адресу: Российская Федерация, Ростовская область, Красновское сельское поселение, Тарасовский район, п. Весенний, ул. Ленина, 3</w:t>
      </w:r>
      <w:r w:rsidRPr="0073780E">
        <w:rPr>
          <w:rFonts w:ascii="Calibri" w:hAnsi="Calibri" w:cs="Times New Roman"/>
          <w:sz w:val="28"/>
          <w:szCs w:val="28"/>
        </w:rPr>
        <w:t>ʺ</w:t>
      </w:r>
      <w:r w:rsidRPr="0073780E">
        <w:rPr>
          <w:rFonts w:ascii="Times New Roman" w:hAnsi="Times New Roman" w:cs="Times New Roman"/>
          <w:sz w:val="28"/>
          <w:szCs w:val="28"/>
        </w:rPr>
        <w:t>.</w:t>
      </w:r>
      <w:r w:rsidRPr="0073780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bookmarkStart w:id="0" w:name="_GoBack"/>
      <w:bookmarkEnd w:id="0"/>
    </w:p>
    <w:sectPr w:rsidR="00774B3D" w:rsidRPr="004F4A24" w:rsidSect="0073780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A5"/>
    <w:rsid w:val="001E1AA5"/>
    <w:rsid w:val="004F4A24"/>
    <w:rsid w:val="0073780E"/>
    <w:rsid w:val="0077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2AE14-DDA7-47EA-94AE-C1DF7C78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2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2021-09-08T05:03:00Z</dcterms:created>
  <dcterms:modified xsi:type="dcterms:W3CDTF">2022-07-06T11:04:00Z</dcterms:modified>
</cp:coreProperties>
</file>